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bookmarkStart w:id="0" w:name="_GoBack"/>
      <w:bookmarkEnd w:id="0"/>
      <w:r w:rsidRPr="00A422A1">
        <w:rPr>
          <w:color w:val="000000"/>
          <w:spacing w:val="-4"/>
        </w:rPr>
        <w:t>Приложение</w:t>
      </w:r>
      <w:r w:rsidR="0022323B">
        <w:rPr>
          <w:color w:val="000000"/>
          <w:spacing w:val="-4"/>
        </w:rPr>
        <w:t xml:space="preserve"> </w:t>
      </w:r>
      <w:r w:rsidR="00BD0BD7">
        <w:rPr>
          <w:color w:val="000000"/>
          <w:spacing w:val="-4"/>
        </w:rPr>
        <w:t>18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475637" w:rsidRPr="005F5C7D" w:rsidRDefault="00475637" w:rsidP="00475637">
      <w:pPr>
        <w:jc w:val="center"/>
        <w:rPr>
          <w:i/>
        </w:rPr>
      </w:pPr>
      <w:r w:rsidRPr="00DD3598">
        <w:rPr>
          <w:i/>
          <w:color w:val="000000"/>
        </w:rPr>
        <w:t>Анализ бюджетных ассигнований</w:t>
      </w:r>
      <w:r>
        <w:rPr>
          <w:i/>
          <w:color w:val="000000"/>
        </w:rPr>
        <w:t xml:space="preserve"> департамента городского хозяйства Администрации города</w:t>
      </w:r>
      <w:r w:rsidRPr="00DD3598">
        <w:rPr>
          <w:i/>
          <w:color w:val="000000"/>
        </w:rPr>
        <w:t xml:space="preserve">, предусмотренных на реализацию </w:t>
      </w:r>
      <w:r w:rsidRPr="00F636CF">
        <w:rPr>
          <w:i/>
        </w:rPr>
        <w:t>муниципальной программы «</w:t>
      </w:r>
      <w:r w:rsidRPr="00377568">
        <w:rPr>
          <w:i/>
        </w:rPr>
        <w:t>Развитие транспортной системы города Сургута на период до 2030 года</w:t>
      </w:r>
      <w:r w:rsidRPr="00F636CF">
        <w:rPr>
          <w:i/>
        </w:rPr>
        <w:t>»</w:t>
      </w:r>
      <w:r>
        <w:rPr>
          <w:i/>
        </w:rPr>
        <w:t xml:space="preserve"> в части </w:t>
      </w:r>
      <w:r w:rsidRPr="00DD3598">
        <w:rPr>
          <w:i/>
          <w:color w:val="000000"/>
        </w:rPr>
        <w:t xml:space="preserve">мероприятия </w:t>
      </w:r>
      <w:r w:rsidRPr="00DD3598">
        <w:rPr>
          <w:i/>
        </w:rPr>
        <w:t>«</w:t>
      </w:r>
      <w:r w:rsidRPr="00DD3598">
        <w:rPr>
          <w:i/>
          <w:color w:val="000000"/>
        </w:rPr>
        <w:t>Обеспечение санитарно-эпидемиологических условий при оказании услуг по перевозке пассажиров транспортом общего пользования</w:t>
      </w:r>
      <w:r w:rsidRPr="00DD3598">
        <w:rPr>
          <w:i/>
        </w:rPr>
        <w:t>»</w:t>
      </w:r>
    </w:p>
    <w:p w:rsidR="00542EEB" w:rsidRDefault="00542EEB" w:rsidP="00C30478">
      <w:pPr>
        <w:ind w:firstLine="709"/>
        <w:jc w:val="both"/>
        <w:rPr>
          <w:color w:val="000000"/>
        </w:rPr>
      </w:pPr>
    </w:p>
    <w:p w:rsidR="00DD3598" w:rsidRDefault="00475637" w:rsidP="00DD3598">
      <w:pPr>
        <w:ind w:firstLine="709"/>
        <w:jc w:val="both"/>
        <w:rPr>
          <w:color w:val="000000"/>
        </w:rPr>
      </w:pPr>
      <w:r w:rsidRPr="00475637">
        <w:rPr>
          <w:color w:val="000000"/>
        </w:rPr>
        <w:t>Проектом бюджета в рамках муниципальной программы «Развитие транспортной системы города Сургута на период до 2030 года» по мероприятию «Обеспечение санитарно-эпидемиологических условий при оказании услуг по перевозке пассажиров транспортом общего пользования» запланированы на 202</w:t>
      </w:r>
      <w:r>
        <w:rPr>
          <w:color w:val="000000"/>
        </w:rPr>
        <w:t>1</w:t>
      </w:r>
      <w:r w:rsidRPr="00475637">
        <w:rPr>
          <w:color w:val="000000"/>
        </w:rPr>
        <w:t xml:space="preserve"> год расходы МКУ «Казна городского хозяйства» на содержание автономного </w:t>
      </w:r>
      <w:r>
        <w:rPr>
          <w:color w:val="000000"/>
        </w:rPr>
        <w:t>модульного туалета</w:t>
      </w:r>
      <w:r w:rsidRPr="00475637">
        <w:rPr>
          <w:color w:val="000000"/>
        </w:rPr>
        <w:t xml:space="preserve"> в сумме </w:t>
      </w:r>
      <w:r w:rsidR="00FD6D2B">
        <w:rPr>
          <w:color w:val="000000"/>
        </w:rPr>
        <w:t>2 553 601,05 рубля</w:t>
      </w:r>
      <w:r w:rsidR="00A7796B">
        <w:rPr>
          <w:color w:val="000000"/>
        </w:rPr>
        <w:t xml:space="preserve">, </w:t>
      </w:r>
      <w:r w:rsidR="00FD6D2B">
        <w:rPr>
          <w:color w:val="000000"/>
        </w:rPr>
        <w:t xml:space="preserve">в том числе: 147 167,68 рубля – на декабрь 2020 года за счет лимитов 2021 года, </w:t>
      </w:r>
      <w:r>
        <w:rPr>
          <w:color w:val="000000"/>
        </w:rPr>
        <w:t>2 406 433,37</w:t>
      </w:r>
      <w:r w:rsidRPr="00475637">
        <w:rPr>
          <w:color w:val="000000"/>
        </w:rPr>
        <w:t xml:space="preserve"> </w:t>
      </w:r>
      <w:r w:rsidR="00895A0E">
        <w:rPr>
          <w:color w:val="000000"/>
        </w:rPr>
        <w:t>рубля</w:t>
      </w:r>
      <w:r w:rsidR="00FD6D2B">
        <w:rPr>
          <w:color w:val="000000"/>
        </w:rPr>
        <w:t xml:space="preserve"> - на период с 01.01.2021 по 30.11.2021</w:t>
      </w:r>
      <w:r w:rsidR="00A7796B">
        <w:rPr>
          <w:color w:val="000000"/>
        </w:rPr>
        <w:t xml:space="preserve"> (</w:t>
      </w:r>
      <w:r w:rsidRPr="00475637">
        <w:rPr>
          <w:color w:val="000000"/>
        </w:rPr>
        <w:t>КБК 040 05 03 11 2 01 20980 240).</w:t>
      </w:r>
    </w:p>
    <w:p w:rsidR="00570251" w:rsidRPr="00005CA0" w:rsidRDefault="000643B6" w:rsidP="00005CA0">
      <w:pPr>
        <w:ind w:firstLine="709"/>
        <w:jc w:val="both"/>
        <w:rPr>
          <w:snapToGrid w:val="0"/>
        </w:rPr>
      </w:pPr>
      <w:r>
        <w:t>Н</w:t>
      </w:r>
      <w:r w:rsidR="00DD3598" w:rsidRPr="002A2F15">
        <w:t>а официальном портале zakupki.gov.ru размещена закупка</w:t>
      </w:r>
      <w:r w:rsidR="00B7008A">
        <w:rPr>
          <w:rStyle w:val="a5"/>
        </w:rPr>
        <w:footnoteReference w:id="1"/>
      </w:r>
      <w:r w:rsidR="00DD3598" w:rsidRPr="002A2F15">
        <w:t xml:space="preserve"> </w:t>
      </w:r>
      <w:r w:rsidR="0061206A" w:rsidRPr="002A2F15">
        <w:rPr>
          <w:rFonts w:asciiTheme="majorBidi" w:eastAsiaTheme="minorEastAsia" w:hAnsiTheme="majorBidi" w:cstheme="majorBidi"/>
          <w:lang w:eastAsia="zh-TW"/>
        </w:rPr>
        <w:t>на</w:t>
      </w:r>
      <w:r w:rsidR="0061206A" w:rsidRPr="002A2F15">
        <w:rPr>
          <w:rFonts w:asciiTheme="majorBidi" w:eastAsiaTheme="minorEastAsia" w:hAnsiTheme="majorBidi" w:cstheme="majorBidi"/>
          <w:b/>
          <w:lang w:eastAsia="zh-TW"/>
        </w:rPr>
        <w:t xml:space="preserve"> </w:t>
      </w:r>
      <w:r w:rsidR="0061206A" w:rsidRPr="00B8605F">
        <w:t xml:space="preserve">оказание услуг по комплексному обслуживанию модульного </w:t>
      </w:r>
      <w:r w:rsidR="0061206A" w:rsidRPr="002A2F15">
        <w:t>туалета</w:t>
      </w:r>
      <w:r w:rsidR="0061206A" w:rsidRPr="002A2F15">
        <w:rPr>
          <w:rFonts w:asciiTheme="majorBidi" w:eastAsiaTheme="minorEastAsia" w:hAnsiTheme="majorBidi" w:cstheme="majorBidi"/>
          <w:lang w:eastAsia="zh-TW"/>
        </w:rPr>
        <w:t xml:space="preserve"> </w:t>
      </w:r>
      <w:r w:rsidR="00DD3598" w:rsidRPr="002A2F15">
        <w:rPr>
          <w:rFonts w:asciiTheme="majorBidi" w:eastAsiaTheme="minorEastAsia" w:hAnsiTheme="majorBidi" w:cstheme="majorBidi"/>
          <w:lang w:eastAsia="zh-TW"/>
        </w:rPr>
        <w:t xml:space="preserve">(далее – закупка). </w:t>
      </w:r>
      <w:r w:rsidR="002A2F15" w:rsidRPr="001C3855">
        <w:t xml:space="preserve">Начальная (максимальная) цена контракта </w:t>
      </w:r>
      <w:r w:rsidR="002A2F15">
        <w:t>составля</w:t>
      </w:r>
      <w:r w:rsidR="00C271E1">
        <w:t>ла</w:t>
      </w:r>
      <w:r w:rsidR="002A2F15">
        <w:t xml:space="preserve"> </w:t>
      </w:r>
      <w:r w:rsidR="0061206A">
        <w:rPr>
          <w:snapToGrid w:val="0"/>
        </w:rPr>
        <w:t>2 401 300,00</w:t>
      </w:r>
      <w:r w:rsidR="002A2F15">
        <w:rPr>
          <w:snapToGrid w:val="0"/>
        </w:rPr>
        <w:t> </w:t>
      </w:r>
      <w:r w:rsidR="00895A0E">
        <w:rPr>
          <w:snapToGrid w:val="0"/>
        </w:rPr>
        <w:t>рублей</w:t>
      </w:r>
      <w:r w:rsidR="00545576">
        <w:rPr>
          <w:snapToGrid w:val="0"/>
        </w:rPr>
        <w:t>.</w:t>
      </w:r>
      <w:r w:rsidR="00005CA0" w:rsidRPr="00005CA0">
        <w:t xml:space="preserve"> </w:t>
      </w:r>
      <w:r w:rsidR="00005CA0">
        <w:t>Согласно п</w:t>
      </w:r>
      <w:r w:rsidR="00005CA0" w:rsidRPr="00005CA0">
        <w:rPr>
          <w:snapToGrid w:val="0"/>
        </w:rPr>
        <w:t>ротокол</w:t>
      </w:r>
      <w:r w:rsidR="006C2875">
        <w:rPr>
          <w:snapToGrid w:val="0"/>
        </w:rPr>
        <w:t>у</w:t>
      </w:r>
      <w:r w:rsidR="00005CA0" w:rsidRPr="00005CA0">
        <w:rPr>
          <w:snapToGrid w:val="0"/>
        </w:rPr>
        <w:t xml:space="preserve"> </w:t>
      </w:r>
      <w:r w:rsidR="00104C34">
        <w:rPr>
          <w:snapToGrid w:val="0"/>
        </w:rPr>
        <w:t>подведения итогов</w:t>
      </w:r>
      <w:r w:rsidR="00005CA0" w:rsidRPr="00005CA0">
        <w:rPr>
          <w:snapToGrid w:val="0"/>
        </w:rPr>
        <w:t xml:space="preserve"> электронного аукциона</w:t>
      </w:r>
      <w:r w:rsidR="00005CA0">
        <w:rPr>
          <w:snapToGrid w:val="0"/>
        </w:rPr>
        <w:t xml:space="preserve"> от </w:t>
      </w:r>
      <w:r w:rsidR="00104C34">
        <w:rPr>
          <w:snapToGrid w:val="0"/>
        </w:rPr>
        <w:t>08</w:t>
      </w:r>
      <w:r w:rsidR="00005CA0">
        <w:rPr>
          <w:snapToGrid w:val="0"/>
        </w:rPr>
        <w:t>.1</w:t>
      </w:r>
      <w:r w:rsidR="0061206A">
        <w:rPr>
          <w:snapToGrid w:val="0"/>
        </w:rPr>
        <w:t>2</w:t>
      </w:r>
      <w:r w:rsidR="00005CA0">
        <w:rPr>
          <w:snapToGrid w:val="0"/>
        </w:rPr>
        <w:t>.2020</w:t>
      </w:r>
      <w:r w:rsidR="00005CA0" w:rsidRPr="00005CA0">
        <w:t xml:space="preserve"> </w:t>
      </w:r>
      <w:r w:rsidR="00F06508" w:rsidRPr="00F06508">
        <w:rPr>
          <w:snapToGrid w:val="0"/>
        </w:rPr>
        <w:t xml:space="preserve">стоимость выполнения работ по </w:t>
      </w:r>
      <w:r w:rsidR="0061206A" w:rsidRPr="0061206A">
        <w:rPr>
          <w:snapToGrid w:val="0"/>
        </w:rPr>
        <w:t>комплексному обслуживанию модульного туалета</w:t>
      </w:r>
      <w:r w:rsidR="00F06508" w:rsidRPr="0061206A">
        <w:rPr>
          <w:snapToGrid w:val="0"/>
        </w:rPr>
        <w:t xml:space="preserve"> </w:t>
      </w:r>
      <w:r w:rsidR="00F06508" w:rsidRPr="00F06508">
        <w:rPr>
          <w:snapToGrid w:val="0"/>
        </w:rPr>
        <w:t xml:space="preserve">на период с </w:t>
      </w:r>
      <w:r w:rsidR="00864CC2" w:rsidRPr="00864CC2">
        <w:rPr>
          <w:snapToGrid w:val="0"/>
        </w:rPr>
        <w:t>01.01.2021 по 30.11.2021</w:t>
      </w:r>
      <w:r w:rsidR="00F06508" w:rsidRPr="00F06508">
        <w:rPr>
          <w:snapToGrid w:val="0"/>
        </w:rPr>
        <w:t xml:space="preserve"> состав</w:t>
      </w:r>
      <w:r w:rsidR="00864CC2">
        <w:rPr>
          <w:snapToGrid w:val="0"/>
        </w:rPr>
        <w:t>и</w:t>
      </w:r>
      <w:r w:rsidR="00104C34">
        <w:rPr>
          <w:snapToGrid w:val="0"/>
        </w:rPr>
        <w:t>т</w:t>
      </w:r>
      <w:r w:rsidR="00F06508" w:rsidRPr="00F06508">
        <w:rPr>
          <w:snapToGrid w:val="0"/>
        </w:rPr>
        <w:t xml:space="preserve"> </w:t>
      </w:r>
      <w:r w:rsidR="00864CC2">
        <w:rPr>
          <w:snapToGrid w:val="0"/>
        </w:rPr>
        <w:t>2 089 131,00</w:t>
      </w:r>
      <w:r w:rsidR="00005CA0">
        <w:rPr>
          <w:snapToGrid w:val="0"/>
        </w:rPr>
        <w:t xml:space="preserve"> </w:t>
      </w:r>
      <w:r w:rsidR="00895A0E">
        <w:rPr>
          <w:snapToGrid w:val="0"/>
        </w:rPr>
        <w:t>рублей</w:t>
      </w:r>
      <w:r w:rsidR="00005CA0">
        <w:rPr>
          <w:snapToGrid w:val="0"/>
        </w:rPr>
        <w:t>.</w:t>
      </w:r>
    </w:p>
    <w:p w:rsidR="00A7796B" w:rsidRPr="00545576" w:rsidRDefault="00A7796B" w:rsidP="00A7796B">
      <w:pPr>
        <w:tabs>
          <w:tab w:val="left" w:pos="1134"/>
          <w:tab w:val="left" w:pos="1276"/>
        </w:tabs>
        <w:ind w:firstLine="709"/>
        <w:contextualSpacing/>
        <w:jc w:val="both"/>
      </w:pPr>
      <w:r w:rsidRPr="0045208E">
        <w:t xml:space="preserve">Таким образом, </w:t>
      </w:r>
      <w:r>
        <w:t xml:space="preserve">по результатам конкурентных процедур высвобождаются бюджетные ассигнования в общей сумме </w:t>
      </w:r>
      <w:r>
        <w:rPr>
          <w:color w:val="000000"/>
        </w:rPr>
        <w:t>317 302,37 рубля</w:t>
      </w:r>
      <w:r>
        <w:t xml:space="preserve"> и </w:t>
      </w:r>
      <w:r w:rsidR="00A75959">
        <w:t xml:space="preserve">на </w:t>
      </w:r>
      <w:r w:rsidR="003F19AF">
        <w:t xml:space="preserve">вышеуказанные </w:t>
      </w:r>
      <w:r w:rsidR="00A75959">
        <w:t xml:space="preserve">расходы </w:t>
      </w:r>
      <w:r w:rsidR="003F19AF">
        <w:rPr>
          <w:color w:val="000000"/>
        </w:rPr>
        <w:t xml:space="preserve">МКУ «Казна городского хозяйства» </w:t>
      </w:r>
      <w:r>
        <w:t>потребуется бюджетных средств меньше, чем предусмотрено проектом бюджета на 2021</w:t>
      </w:r>
      <w:r w:rsidR="00A75959">
        <w:t xml:space="preserve"> год</w:t>
      </w:r>
      <w:r>
        <w:t>.</w:t>
      </w:r>
    </w:p>
    <w:p w:rsidR="00475637" w:rsidRDefault="006E1A2D" w:rsidP="00A75959">
      <w:pPr>
        <w:tabs>
          <w:tab w:val="left" w:pos="1134"/>
          <w:tab w:val="left" w:pos="1276"/>
        </w:tabs>
        <w:ind w:firstLine="709"/>
        <w:contextualSpacing/>
        <w:jc w:val="both"/>
        <w:rPr>
          <w:color w:val="000000"/>
        </w:rPr>
      </w:pPr>
      <w:r w:rsidRPr="00545576">
        <w:rPr>
          <w:rFonts w:eastAsia="Times New Roman"/>
          <w:lang w:eastAsia="ru-RU"/>
        </w:rPr>
        <w:t xml:space="preserve">На основании вышеизложенного </w:t>
      </w:r>
      <w:r w:rsidR="00A75959">
        <w:rPr>
          <w:rFonts w:eastAsia="Times New Roman"/>
          <w:lang w:eastAsia="ru-RU"/>
        </w:rPr>
        <w:t xml:space="preserve">предлагаем перераспределить на другие статьи или уменьшить (с соответствующей корректировкой дефицита бюджета) </w:t>
      </w:r>
      <w:r w:rsidR="000643B6" w:rsidRPr="00545576">
        <w:rPr>
          <w:rFonts w:eastAsia="Times New Roman"/>
          <w:lang w:eastAsia="ru-RU"/>
        </w:rPr>
        <w:t xml:space="preserve">бюджетные ассигнования </w:t>
      </w:r>
      <w:r w:rsidR="00E729DD" w:rsidRPr="00545576">
        <w:rPr>
          <w:rFonts w:eastAsia="Times New Roman"/>
          <w:lang w:eastAsia="ru-RU"/>
        </w:rPr>
        <w:t>на 202</w:t>
      </w:r>
      <w:r w:rsidR="00005CA0">
        <w:rPr>
          <w:rFonts w:eastAsia="Times New Roman"/>
          <w:lang w:eastAsia="ru-RU"/>
        </w:rPr>
        <w:t>1</w:t>
      </w:r>
      <w:r w:rsidR="00E729DD" w:rsidRPr="00545576">
        <w:rPr>
          <w:rFonts w:eastAsia="Times New Roman"/>
          <w:lang w:eastAsia="ru-RU"/>
        </w:rPr>
        <w:t xml:space="preserve"> год </w:t>
      </w:r>
      <w:r w:rsidRPr="00545576">
        <w:rPr>
          <w:rFonts w:eastAsia="Times New Roman"/>
          <w:lang w:eastAsia="ru-RU"/>
        </w:rPr>
        <w:t>в сумме (-)</w:t>
      </w:r>
      <w:r w:rsidR="00C34089" w:rsidRPr="00C34089">
        <w:rPr>
          <w:color w:val="000000"/>
        </w:rPr>
        <w:t>317</w:t>
      </w:r>
      <w:r w:rsidR="00222EC3">
        <w:rPr>
          <w:color w:val="000000"/>
        </w:rPr>
        <w:t> </w:t>
      </w:r>
      <w:r w:rsidR="00C34089" w:rsidRPr="00C34089">
        <w:rPr>
          <w:color w:val="000000"/>
        </w:rPr>
        <w:t>302,37</w:t>
      </w:r>
      <w:r w:rsidRPr="00545576">
        <w:rPr>
          <w:color w:val="000000"/>
        </w:rPr>
        <w:t> </w:t>
      </w:r>
      <w:r w:rsidR="00895A0E">
        <w:rPr>
          <w:color w:val="000000"/>
        </w:rPr>
        <w:t>рубл</w:t>
      </w:r>
      <w:r w:rsidR="00475CDE">
        <w:rPr>
          <w:color w:val="000000"/>
        </w:rPr>
        <w:t>я</w:t>
      </w:r>
      <w:r w:rsidRPr="00545576">
        <w:rPr>
          <w:color w:val="000000"/>
        </w:rPr>
        <w:t xml:space="preserve"> </w:t>
      </w:r>
      <w:r w:rsidR="00864CC2" w:rsidRPr="00864CC2">
        <w:rPr>
          <w:color w:val="000000"/>
        </w:rPr>
        <w:t>(КБК 040 05 03 11 2 01 20980 240)</w:t>
      </w:r>
      <w:r w:rsidR="001D6EB4" w:rsidRPr="00545576">
        <w:rPr>
          <w:color w:val="000000"/>
        </w:rPr>
        <w:t>,</w:t>
      </w:r>
      <w:r w:rsidRPr="00545576">
        <w:rPr>
          <w:color w:val="000000"/>
        </w:rPr>
        <w:t xml:space="preserve"> </w:t>
      </w:r>
      <w:r w:rsidR="00A75959">
        <w:t>в связи с высвобождением по результатам конкурентных процедур</w:t>
      </w:r>
      <w:r w:rsidR="00A75959" w:rsidRPr="00545576">
        <w:t>.</w:t>
      </w:r>
    </w:p>
    <w:p w:rsidR="00475637" w:rsidRDefault="00475637" w:rsidP="0047563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475637" w:rsidRDefault="00475637" w:rsidP="0047563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D36AA3" w:rsidRDefault="00D36AA3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D0BD7" w:rsidRDefault="00BD0BD7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B0531" w:rsidRDefault="00BB0531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36AA3" w:rsidRPr="00F636CF" w:rsidRDefault="00D36AA3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A212E" w:rsidRDefault="00DA212E" w:rsidP="00DA212E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Шаева Ж</w:t>
      </w:r>
      <w:r>
        <w:rPr>
          <w:rFonts w:eastAsia="Times New Roman"/>
          <w:sz w:val="20"/>
          <w:szCs w:val="20"/>
          <w:lang w:eastAsia="ru-RU"/>
        </w:rPr>
        <w:t xml:space="preserve">анна </w:t>
      </w:r>
      <w:r w:rsidRPr="00F636CF">
        <w:rPr>
          <w:rFonts w:eastAsia="Times New Roman"/>
          <w:sz w:val="20"/>
          <w:szCs w:val="20"/>
          <w:lang w:eastAsia="ru-RU"/>
        </w:rPr>
        <w:t>А</w:t>
      </w:r>
      <w:r>
        <w:rPr>
          <w:rFonts w:eastAsia="Times New Roman"/>
          <w:sz w:val="20"/>
          <w:szCs w:val="20"/>
          <w:lang w:eastAsia="ru-RU"/>
        </w:rPr>
        <w:t>лександровна</w:t>
      </w:r>
      <w:r w:rsidRPr="00F636CF">
        <w:rPr>
          <w:rFonts w:eastAsia="Times New Roman"/>
          <w:sz w:val="20"/>
          <w:szCs w:val="20"/>
          <w:lang w:eastAsia="ru-RU"/>
        </w:rPr>
        <w:t xml:space="preserve"> </w:t>
      </w:r>
    </w:p>
    <w:p w:rsidR="00DC3FC1" w:rsidRPr="00DA212E" w:rsidRDefault="00DA212E" w:rsidP="00DA212E">
      <w:pPr>
        <w:jc w:val="both"/>
        <w:rPr>
          <w:rFonts w:eastAsia="Times New Roman"/>
          <w:sz w:val="12"/>
          <w:szCs w:val="12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52-82-01</w:t>
      </w:r>
    </w:p>
    <w:sectPr w:rsidR="00DC3FC1" w:rsidRPr="00DA212E" w:rsidSect="007873F6">
      <w:headerReference w:type="default" r:id="rId8"/>
      <w:pgSz w:w="11906" w:h="16838"/>
      <w:pgMar w:top="1077" w:right="567" w:bottom="1021" w:left="1701" w:header="709" w:footer="709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1B3" w:rsidRDefault="002251B3" w:rsidP="00F636CF">
      <w:r>
        <w:separator/>
      </w:r>
    </w:p>
  </w:endnote>
  <w:endnote w:type="continuationSeparator" w:id="0">
    <w:p w:rsidR="002251B3" w:rsidRDefault="002251B3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1B3" w:rsidRDefault="002251B3" w:rsidP="00F636CF">
      <w:r>
        <w:separator/>
      </w:r>
    </w:p>
  </w:footnote>
  <w:footnote w:type="continuationSeparator" w:id="0">
    <w:p w:rsidR="002251B3" w:rsidRDefault="002251B3" w:rsidP="00F636CF">
      <w:r>
        <w:continuationSeparator/>
      </w:r>
    </w:p>
  </w:footnote>
  <w:footnote w:id="1">
    <w:p w:rsidR="00B7008A" w:rsidRPr="00B7008A" w:rsidRDefault="00B7008A" w:rsidP="00B7008A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7008A">
        <w:t>Идентификационный код закупки 203860200292386020100101640018110244.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7088748"/>
      <w:docPartObj>
        <w:docPartGallery w:val="Page Numbers (Top of Page)"/>
        <w:docPartUnique/>
      </w:docPartObj>
    </w:sdtPr>
    <w:sdtEndPr/>
    <w:sdtContent>
      <w:p w:rsidR="00210DF8" w:rsidRDefault="00210D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3F6">
          <w:rPr>
            <w:noProof/>
          </w:rPr>
          <w:t>56</w:t>
        </w:r>
        <w:r>
          <w:fldChar w:fldCharType="end"/>
        </w:r>
      </w:p>
    </w:sdtContent>
  </w:sdt>
  <w:p w:rsidR="005F4F13" w:rsidRPr="005F4F13" w:rsidRDefault="005F4F13">
    <w:pPr>
      <w:pStyle w:val="a6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5CA0"/>
    <w:rsid w:val="00007BFF"/>
    <w:rsid w:val="00007C32"/>
    <w:rsid w:val="00030C98"/>
    <w:rsid w:val="00034698"/>
    <w:rsid w:val="000421DD"/>
    <w:rsid w:val="000534FB"/>
    <w:rsid w:val="000643B6"/>
    <w:rsid w:val="00064EC5"/>
    <w:rsid w:val="00065711"/>
    <w:rsid w:val="00066863"/>
    <w:rsid w:val="00070477"/>
    <w:rsid w:val="00075E43"/>
    <w:rsid w:val="000861A0"/>
    <w:rsid w:val="000A0F39"/>
    <w:rsid w:val="000A5496"/>
    <w:rsid w:val="000B39B3"/>
    <w:rsid w:val="000B6369"/>
    <w:rsid w:val="000C20A8"/>
    <w:rsid w:val="000E1116"/>
    <w:rsid w:val="000E1B22"/>
    <w:rsid w:val="00100A7C"/>
    <w:rsid w:val="00104C34"/>
    <w:rsid w:val="0010784F"/>
    <w:rsid w:val="00116CE7"/>
    <w:rsid w:val="00123869"/>
    <w:rsid w:val="00125B8C"/>
    <w:rsid w:val="0015666A"/>
    <w:rsid w:val="001600B4"/>
    <w:rsid w:val="00163106"/>
    <w:rsid w:val="001647E3"/>
    <w:rsid w:val="00177C66"/>
    <w:rsid w:val="00177FD9"/>
    <w:rsid w:val="0018293A"/>
    <w:rsid w:val="00185CE2"/>
    <w:rsid w:val="00186732"/>
    <w:rsid w:val="00193006"/>
    <w:rsid w:val="001B555D"/>
    <w:rsid w:val="001C53E5"/>
    <w:rsid w:val="001D3534"/>
    <w:rsid w:val="001D622C"/>
    <w:rsid w:val="001D6EB4"/>
    <w:rsid w:val="001E5779"/>
    <w:rsid w:val="001F33D0"/>
    <w:rsid w:val="002050B0"/>
    <w:rsid w:val="00210DF8"/>
    <w:rsid w:val="00215106"/>
    <w:rsid w:val="00222EC3"/>
    <w:rsid w:val="0022323B"/>
    <w:rsid w:val="002251B3"/>
    <w:rsid w:val="00250535"/>
    <w:rsid w:val="00252BEF"/>
    <w:rsid w:val="00254E77"/>
    <w:rsid w:val="00256302"/>
    <w:rsid w:val="00260910"/>
    <w:rsid w:val="00260F93"/>
    <w:rsid w:val="00274FE6"/>
    <w:rsid w:val="002828B9"/>
    <w:rsid w:val="00285689"/>
    <w:rsid w:val="002856DF"/>
    <w:rsid w:val="002A2F15"/>
    <w:rsid w:val="002C1825"/>
    <w:rsid w:val="002E4933"/>
    <w:rsid w:val="002E6C52"/>
    <w:rsid w:val="002F58EF"/>
    <w:rsid w:val="003004D6"/>
    <w:rsid w:val="003215BF"/>
    <w:rsid w:val="0032227B"/>
    <w:rsid w:val="003244E6"/>
    <w:rsid w:val="0033154E"/>
    <w:rsid w:val="0034236A"/>
    <w:rsid w:val="00353DF4"/>
    <w:rsid w:val="0035791E"/>
    <w:rsid w:val="00370178"/>
    <w:rsid w:val="00377568"/>
    <w:rsid w:val="00385D4F"/>
    <w:rsid w:val="00396EE2"/>
    <w:rsid w:val="003A404C"/>
    <w:rsid w:val="003B0760"/>
    <w:rsid w:val="003B1A73"/>
    <w:rsid w:val="003C0E31"/>
    <w:rsid w:val="003C329D"/>
    <w:rsid w:val="003D08FB"/>
    <w:rsid w:val="003D3266"/>
    <w:rsid w:val="003E2278"/>
    <w:rsid w:val="003F19AF"/>
    <w:rsid w:val="004077C4"/>
    <w:rsid w:val="004172C8"/>
    <w:rsid w:val="00420EA7"/>
    <w:rsid w:val="00423791"/>
    <w:rsid w:val="00437053"/>
    <w:rsid w:val="00440C99"/>
    <w:rsid w:val="00446E85"/>
    <w:rsid w:val="00455929"/>
    <w:rsid w:val="004564A2"/>
    <w:rsid w:val="004645E5"/>
    <w:rsid w:val="0046685C"/>
    <w:rsid w:val="00471C6F"/>
    <w:rsid w:val="00472D26"/>
    <w:rsid w:val="00475637"/>
    <w:rsid w:val="00475CDE"/>
    <w:rsid w:val="004822A3"/>
    <w:rsid w:val="00486D09"/>
    <w:rsid w:val="004945B0"/>
    <w:rsid w:val="004966E2"/>
    <w:rsid w:val="00496BDC"/>
    <w:rsid w:val="004C1E8E"/>
    <w:rsid w:val="004D37AE"/>
    <w:rsid w:val="004D4EB2"/>
    <w:rsid w:val="004E795F"/>
    <w:rsid w:val="004F5247"/>
    <w:rsid w:val="005007BB"/>
    <w:rsid w:val="005036CF"/>
    <w:rsid w:val="00503A81"/>
    <w:rsid w:val="00521251"/>
    <w:rsid w:val="00526E5D"/>
    <w:rsid w:val="00530024"/>
    <w:rsid w:val="0053095B"/>
    <w:rsid w:val="00532125"/>
    <w:rsid w:val="0053672C"/>
    <w:rsid w:val="00542EEB"/>
    <w:rsid w:val="00545576"/>
    <w:rsid w:val="00547323"/>
    <w:rsid w:val="005610DF"/>
    <w:rsid w:val="00564236"/>
    <w:rsid w:val="0056488A"/>
    <w:rsid w:val="00567B19"/>
    <w:rsid w:val="00570251"/>
    <w:rsid w:val="00575970"/>
    <w:rsid w:val="00583982"/>
    <w:rsid w:val="00583CA7"/>
    <w:rsid w:val="00584386"/>
    <w:rsid w:val="0058571C"/>
    <w:rsid w:val="00592DC8"/>
    <w:rsid w:val="00593CFE"/>
    <w:rsid w:val="005D21A8"/>
    <w:rsid w:val="005E3BCA"/>
    <w:rsid w:val="005F4F13"/>
    <w:rsid w:val="005F5C24"/>
    <w:rsid w:val="00605E12"/>
    <w:rsid w:val="0061206A"/>
    <w:rsid w:val="00612278"/>
    <w:rsid w:val="006178D4"/>
    <w:rsid w:val="006239A5"/>
    <w:rsid w:val="00623A8F"/>
    <w:rsid w:val="0063455E"/>
    <w:rsid w:val="00634746"/>
    <w:rsid w:val="00651454"/>
    <w:rsid w:val="00652E30"/>
    <w:rsid w:val="006609EC"/>
    <w:rsid w:val="00665103"/>
    <w:rsid w:val="006775CA"/>
    <w:rsid w:val="00681CAB"/>
    <w:rsid w:val="00683DB9"/>
    <w:rsid w:val="00696075"/>
    <w:rsid w:val="006A3CA3"/>
    <w:rsid w:val="006A530E"/>
    <w:rsid w:val="006B1CE8"/>
    <w:rsid w:val="006C2875"/>
    <w:rsid w:val="006E1A2D"/>
    <w:rsid w:val="006E7F97"/>
    <w:rsid w:val="00715DDA"/>
    <w:rsid w:val="00717B4A"/>
    <w:rsid w:val="0072031C"/>
    <w:rsid w:val="007227ED"/>
    <w:rsid w:val="00736349"/>
    <w:rsid w:val="00740F88"/>
    <w:rsid w:val="007566E2"/>
    <w:rsid w:val="00757188"/>
    <w:rsid w:val="007629AA"/>
    <w:rsid w:val="00767103"/>
    <w:rsid w:val="00773AE6"/>
    <w:rsid w:val="007843E5"/>
    <w:rsid w:val="007873F6"/>
    <w:rsid w:val="00797891"/>
    <w:rsid w:val="007B049C"/>
    <w:rsid w:val="007B140F"/>
    <w:rsid w:val="007B6BFA"/>
    <w:rsid w:val="007C17E6"/>
    <w:rsid w:val="007C7382"/>
    <w:rsid w:val="007C7A61"/>
    <w:rsid w:val="007D2E1E"/>
    <w:rsid w:val="007E322C"/>
    <w:rsid w:val="007F4463"/>
    <w:rsid w:val="007F7372"/>
    <w:rsid w:val="008035DC"/>
    <w:rsid w:val="00806A72"/>
    <w:rsid w:val="0082417B"/>
    <w:rsid w:val="008517C2"/>
    <w:rsid w:val="00864CC2"/>
    <w:rsid w:val="008723B3"/>
    <w:rsid w:val="0087359F"/>
    <w:rsid w:val="00883CB2"/>
    <w:rsid w:val="00895A0E"/>
    <w:rsid w:val="008A196A"/>
    <w:rsid w:val="008A49B7"/>
    <w:rsid w:val="008B5A59"/>
    <w:rsid w:val="008C29AA"/>
    <w:rsid w:val="008C6A47"/>
    <w:rsid w:val="008D4BD0"/>
    <w:rsid w:val="008F0860"/>
    <w:rsid w:val="008F12BE"/>
    <w:rsid w:val="008F60FC"/>
    <w:rsid w:val="008F62D7"/>
    <w:rsid w:val="00906D22"/>
    <w:rsid w:val="009329E4"/>
    <w:rsid w:val="00945078"/>
    <w:rsid w:val="00980826"/>
    <w:rsid w:val="009931E5"/>
    <w:rsid w:val="009A683C"/>
    <w:rsid w:val="009C2061"/>
    <w:rsid w:val="009C3A4B"/>
    <w:rsid w:val="009C3B96"/>
    <w:rsid w:val="009D1455"/>
    <w:rsid w:val="009D34C6"/>
    <w:rsid w:val="00A02088"/>
    <w:rsid w:val="00A02CA8"/>
    <w:rsid w:val="00A034AA"/>
    <w:rsid w:val="00A2378F"/>
    <w:rsid w:val="00A4212F"/>
    <w:rsid w:val="00A422A1"/>
    <w:rsid w:val="00A44CEB"/>
    <w:rsid w:val="00A53055"/>
    <w:rsid w:val="00A64629"/>
    <w:rsid w:val="00A75959"/>
    <w:rsid w:val="00A77877"/>
    <w:rsid w:val="00A7796B"/>
    <w:rsid w:val="00A82D26"/>
    <w:rsid w:val="00A843C9"/>
    <w:rsid w:val="00A867B0"/>
    <w:rsid w:val="00A93392"/>
    <w:rsid w:val="00AA0A5A"/>
    <w:rsid w:val="00AA1820"/>
    <w:rsid w:val="00AA3D0A"/>
    <w:rsid w:val="00AA70C9"/>
    <w:rsid w:val="00AB0EEF"/>
    <w:rsid w:val="00AB629C"/>
    <w:rsid w:val="00AB7AC9"/>
    <w:rsid w:val="00AC02EA"/>
    <w:rsid w:val="00AC5FB2"/>
    <w:rsid w:val="00AF4B13"/>
    <w:rsid w:val="00AF6BED"/>
    <w:rsid w:val="00B276DF"/>
    <w:rsid w:val="00B34BE2"/>
    <w:rsid w:val="00B356B5"/>
    <w:rsid w:val="00B40337"/>
    <w:rsid w:val="00B40465"/>
    <w:rsid w:val="00B5035B"/>
    <w:rsid w:val="00B51128"/>
    <w:rsid w:val="00B56659"/>
    <w:rsid w:val="00B63D9E"/>
    <w:rsid w:val="00B7008A"/>
    <w:rsid w:val="00B810AB"/>
    <w:rsid w:val="00B92AEF"/>
    <w:rsid w:val="00B96319"/>
    <w:rsid w:val="00BA57D3"/>
    <w:rsid w:val="00BB0531"/>
    <w:rsid w:val="00BB2B34"/>
    <w:rsid w:val="00BB3EB7"/>
    <w:rsid w:val="00BC40FA"/>
    <w:rsid w:val="00BC5A9B"/>
    <w:rsid w:val="00BD0BD7"/>
    <w:rsid w:val="00BE1013"/>
    <w:rsid w:val="00BE65E0"/>
    <w:rsid w:val="00BF456F"/>
    <w:rsid w:val="00BF703D"/>
    <w:rsid w:val="00C01CCF"/>
    <w:rsid w:val="00C271E1"/>
    <w:rsid w:val="00C30478"/>
    <w:rsid w:val="00C31A39"/>
    <w:rsid w:val="00C323C1"/>
    <w:rsid w:val="00C33BE7"/>
    <w:rsid w:val="00C34089"/>
    <w:rsid w:val="00C44CE5"/>
    <w:rsid w:val="00C600E7"/>
    <w:rsid w:val="00C663BB"/>
    <w:rsid w:val="00C70224"/>
    <w:rsid w:val="00C71CBA"/>
    <w:rsid w:val="00C732F4"/>
    <w:rsid w:val="00C8759E"/>
    <w:rsid w:val="00CA7E39"/>
    <w:rsid w:val="00CC7A01"/>
    <w:rsid w:val="00CE6989"/>
    <w:rsid w:val="00CF3A77"/>
    <w:rsid w:val="00D04460"/>
    <w:rsid w:val="00D141B1"/>
    <w:rsid w:val="00D1472C"/>
    <w:rsid w:val="00D158B0"/>
    <w:rsid w:val="00D176E4"/>
    <w:rsid w:val="00D202CC"/>
    <w:rsid w:val="00D2622F"/>
    <w:rsid w:val="00D30BF0"/>
    <w:rsid w:val="00D34C9A"/>
    <w:rsid w:val="00D36AA3"/>
    <w:rsid w:val="00D50056"/>
    <w:rsid w:val="00D50FC3"/>
    <w:rsid w:val="00D71CAD"/>
    <w:rsid w:val="00D907F3"/>
    <w:rsid w:val="00D92A4D"/>
    <w:rsid w:val="00D92A71"/>
    <w:rsid w:val="00DA212E"/>
    <w:rsid w:val="00DA4937"/>
    <w:rsid w:val="00DB5895"/>
    <w:rsid w:val="00DC3FC1"/>
    <w:rsid w:val="00DC4D73"/>
    <w:rsid w:val="00DD069E"/>
    <w:rsid w:val="00DD3598"/>
    <w:rsid w:val="00E0254B"/>
    <w:rsid w:val="00E04D3F"/>
    <w:rsid w:val="00E05D3A"/>
    <w:rsid w:val="00E24A8C"/>
    <w:rsid w:val="00E26916"/>
    <w:rsid w:val="00E30D2B"/>
    <w:rsid w:val="00E343CC"/>
    <w:rsid w:val="00E6783E"/>
    <w:rsid w:val="00E729DD"/>
    <w:rsid w:val="00E82D13"/>
    <w:rsid w:val="00E83B1A"/>
    <w:rsid w:val="00E90C9C"/>
    <w:rsid w:val="00EA1110"/>
    <w:rsid w:val="00EA398E"/>
    <w:rsid w:val="00EB05CA"/>
    <w:rsid w:val="00EC5263"/>
    <w:rsid w:val="00EC55BF"/>
    <w:rsid w:val="00EE3FF6"/>
    <w:rsid w:val="00EF0D01"/>
    <w:rsid w:val="00EF73C8"/>
    <w:rsid w:val="00EF7B7B"/>
    <w:rsid w:val="00F042E5"/>
    <w:rsid w:val="00F06508"/>
    <w:rsid w:val="00F06D5C"/>
    <w:rsid w:val="00F11D5D"/>
    <w:rsid w:val="00F14817"/>
    <w:rsid w:val="00F21211"/>
    <w:rsid w:val="00F27125"/>
    <w:rsid w:val="00F27E03"/>
    <w:rsid w:val="00F40FB7"/>
    <w:rsid w:val="00F465ED"/>
    <w:rsid w:val="00F61238"/>
    <w:rsid w:val="00F636CF"/>
    <w:rsid w:val="00F739D2"/>
    <w:rsid w:val="00F902D0"/>
    <w:rsid w:val="00FA339C"/>
    <w:rsid w:val="00FB293E"/>
    <w:rsid w:val="00FB2E68"/>
    <w:rsid w:val="00FB6961"/>
    <w:rsid w:val="00FC65CE"/>
    <w:rsid w:val="00FD0587"/>
    <w:rsid w:val="00FD0A3A"/>
    <w:rsid w:val="00FD6D2B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359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D3598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8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682E4-8936-4C85-8282-88C4D77F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Битнер Анастасия Николаевна</cp:lastModifiedBy>
  <cp:revision>21</cp:revision>
  <cp:lastPrinted>2020-12-15T13:45:00Z</cp:lastPrinted>
  <dcterms:created xsi:type="dcterms:W3CDTF">2020-12-04T10:46:00Z</dcterms:created>
  <dcterms:modified xsi:type="dcterms:W3CDTF">2020-12-15T13:45:00Z</dcterms:modified>
</cp:coreProperties>
</file>